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CEC5" w14:textId="77777777" w:rsidR="00203CAB" w:rsidRDefault="00203CAB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К О Н Т Р О Л Н А   Л И С Т </w:t>
      </w:r>
      <w:proofErr w:type="gramStart"/>
      <w:r w:rsidRPr="002E68A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</w:t>
      </w:r>
      <w:r w:rsidR="00372660">
        <w:rPr>
          <w:rFonts w:ascii="Times New Roman" w:hAnsi="Times New Roman"/>
          <w:b/>
          <w:sz w:val="28"/>
          <w:szCs w:val="28"/>
        </w:rPr>
        <w:t xml:space="preserve"> </w:t>
      </w:r>
    </w:p>
    <w:p w14:paraId="16A220A7" w14:textId="77777777" w:rsidR="00372660" w:rsidRDefault="00372660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 П А Д Н А    У Љ А</w:t>
      </w:r>
    </w:p>
    <w:p w14:paraId="64CB6C46" w14:textId="77777777" w:rsidR="00203CAB" w:rsidRPr="002E68A6" w:rsidRDefault="00203CAB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 </w:t>
      </w:r>
      <w:r w:rsidR="000E2630">
        <w:rPr>
          <w:rFonts w:ascii="Times New Roman" w:hAnsi="Times New Roman"/>
          <w:b/>
          <w:sz w:val="28"/>
          <w:szCs w:val="28"/>
          <w:lang w:val="sr-Cyrl-RS"/>
        </w:rPr>
        <w:t>(ОПЕРАТЕР)</w:t>
      </w:r>
    </w:p>
    <w:p w14:paraId="6B05AFD0" w14:textId="77777777" w:rsidR="00203CAB" w:rsidRPr="00372660" w:rsidRDefault="00372660" w:rsidP="00372660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37" w:type="dxa"/>
        <w:jc w:val="center"/>
        <w:tblLook w:val="0000" w:firstRow="0" w:lastRow="0" w:firstColumn="0" w:lastColumn="0" w:noHBand="0" w:noVBand="0"/>
      </w:tblPr>
      <w:tblGrid>
        <w:gridCol w:w="3469"/>
        <w:gridCol w:w="6668"/>
      </w:tblGrid>
      <w:tr w:rsidR="00203CAB" w:rsidRPr="002E68A6" w14:paraId="5335B777" w14:textId="77777777" w:rsidTr="00AB2D8A">
        <w:trPr>
          <w:trHeight w:val="288"/>
          <w:jc w:val="center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5436BE77" w14:textId="77777777" w:rsidR="00203CAB" w:rsidRPr="002E68A6" w:rsidRDefault="00203CAB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ИНФОРМАЦИЈЕ О ПОСТРОЈЕЊУ</w:t>
            </w:r>
          </w:p>
        </w:tc>
      </w:tr>
      <w:tr w:rsidR="00203CAB" w:rsidRPr="002E68A6" w14:paraId="6B0FDB70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CC4112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CE93E83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3C253BD1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624C33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улица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8122BC1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4C3AD50C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749D4F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3C3DE7A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bookmarkStart w:id="0" w:name="_GoBack"/>
        <w:bookmarkEnd w:id="0"/>
      </w:tr>
      <w:tr w:rsidR="00203CAB" w:rsidRPr="002E68A6" w14:paraId="5CC40F46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0C0853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50A81F42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3B6FFED1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8AEAA3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45852DF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3EDACA77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8F6E8B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390A36F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11BEFA7C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961BB5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радног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BB1DED9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14:paraId="13C81763" w14:textId="77777777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69C1DBE" w14:textId="77777777"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E2DF2CB" w14:textId="77777777"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7E35E8EF" w14:textId="77777777" w:rsidR="00203CAB" w:rsidRDefault="00203CAB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2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809"/>
        <w:gridCol w:w="1593"/>
      </w:tblGrid>
      <w:tr w:rsidR="001517E1" w:rsidRPr="007F0F20" w14:paraId="359C2830" w14:textId="77777777" w:rsidTr="00E26D8A">
        <w:trPr>
          <w:trHeight w:val="262"/>
          <w:jc w:val="center"/>
        </w:trPr>
        <w:tc>
          <w:tcPr>
            <w:tcW w:w="10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60CF6" w14:textId="77777777" w:rsidR="001517E1" w:rsidRDefault="001517E1" w:rsidP="001517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ru-RU"/>
              </w:rPr>
              <w:t>ПОДАЦИ ОД ЗНАЧАЈА ЗА СТАТУС  СУБЈЕКТА КОЈИ УПРАВЉА ОТПАДНИМ УЉЕМ</w:t>
            </w:r>
          </w:p>
        </w:tc>
      </w:tr>
      <w:tr w:rsidR="001517E1" w14:paraId="6CD22F7D" w14:textId="77777777" w:rsidTr="00E26D8A">
        <w:trPr>
          <w:trHeight w:val="559"/>
          <w:jc w:val="center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85CA" w14:textId="77777777" w:rsidR="001517E1" w:rsidRPr="00E26D8A" w:rsidRDefault="001517E1" w:rsidP="00E26D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1. Да ли је оператер који управља отпадним уљем уписан у основни регистар?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73BF" w14:textId="77777777"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1517E1" w:rsidRPr="00E26D8A">
              <w:rPr>
                <w:sz w:val="24"/>
                <w:szCs w:val="24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264D" w14:textId="77777777"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right="249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E26D8A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е</w:t>
            </w:r>
            <w:r w:rsidR="001517E1"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</w:tc>
      </w:tr>
      <w:tr w:rsidR="001517E1" w14:paraId="4CC5FEF6" w14:textId="77777777" w:rsidTr="00E26D8A">
        <w:trPr>
          <w:trHeight w:val="661"/>
          <w:jc w:val="center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AE3E" w14:textId="77777777" w:rsidR="001517E1" w:rsidRPr="00E26D8A" w:rsidRDefault="001517E1" w:rsidP="00E26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Да ли је оператер прибавио дозволу </w:t>
            </w:r>
            <w:proofErr w:type="spellStart"/>
            <w:r w:rsidRPr="00E26D8A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E26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D8A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66A6" w14:textId="77777777"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right="249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1517E1" w:rsidRPr="00E26D8A">
              <w:rPr>
                <w:sz w:val="24"/>
                <w:szCs w:val="24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DE40" w14:textId="77777777"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E26D8A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е</w:t>
            </w:r>
            <w:r w:rsidR="001517E1"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</w:tc>
      </w:tr>
      <w:tr w:rsidR="001517E1" w14:paraId="55007823" w14:textId="77777777" w:rsidTr="00E26D8A">
        <w:trPr>
          <w:trHeight w:val="534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08AB" w14:textId="77777777" w:rsidR="001517E1" w:rsidRPr="00E26D8A" w:rsidRDefault="001517E1" w:rsidP="00E26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E26D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објекат за који су одговори на питања под тач. 1 и тач. 2 негативни,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E0DC5C3" w14:textId="77777777" w:rsidR="001517E1" w:rsidRDefault="001517E1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416884A9" w14:textId="77777777" w:rsidR="00E26D8A" w:rsidRPr="001517E1" w:rsidRDefault="00E26D8A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358"/>
        <w:gridCol w:w="19"/>
        <w:gridCol w:w="13"/>
        <w:gridCol w:w="13"/>
        <w:gridCol w:w="15"/>
        <w:gridCol w:w="3199"/>
      </w:tblGrid>
      <w:tr w:rsidR="00203CAB" w:rsidRPr="002E68A6" w14:paraId="20C747C2" w14:textId="77777777" w:rsidTr="0008617E">
        <w:trPr>
          <w:trHeight w:val="237"/>
          <w:jc w:val="center"/>
        </w:trPr>
        <w:tc>
          <w:tcPr>
            <w:tcW w:w="10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61B6116C" w14:textId="77777777" w:rsidR="00203CAB" w:rsidRPr="00372660" w:rsidRDefault="00372660" w:rsidP="00AB2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  <w:lang w:eastAsia="ru-RU"/>
              </w:rPr>
              <w:t>ОТПАДНА УЉА</w:t>
            </w:r>
          </w:p>
        </w:tc>
      </w:tr>
      <w:tr w:rsidR="006404DC" w:rsidRPr="002E68A6" w14:paraId="6E36E48D" w14:textId="77777777" w:rsidTr="0008617E">
        <w:trPr>
          <w:trHeight w:val="33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818AA0E" w14:textId="77777777" w:rsidR="006404DC" w:rsidRPr="002E68A6" w:rsidRDefault="006404DC" w:rsidP="006404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0A6FE" w14:textId="77777777" w:rsidR="006404DC" w:rsidRPr="003B5E18" w:rsidRDefault="00923516" w:rsidP="00923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</w:t>
            </w:r>
            <w:r w:rsidR="006404DC" w:rsidRPr="003B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4DC" w:rsidRPr="003B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поседује</w:t>
            </w:r>
            <w:proofErr w:type="spellEnd"/>
            <w:r w:rsidR="006404DC" w:rsidRPr="003B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5311D4" w14:textId="77777777" w:rsidR="006404DC" w:rsidRPr="003B5E18" w:rsidRDefault="006404DC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Отпадна јестива уља</w:t>
            </w:r>
          </w:p>
          <w:p w14:paraId="39DFA44B" w14:textId="77777777" w:rsidR="006404DC" w:rsidRPr="003B5E18" w:rsidRDefault="006404DC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Отпадна уља</w:t>
            </w:r>
          </w:p>
          <w:p w14:paraId="53AEA683" w14:textId="77777777" w:rsidR="006404DC" w:rsidRPr="003B5E18" w:rsidRDefault="006404DC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Остало</w:t>
            </w:r>
          </w:p>
        </w:tc>
      </w:tr>
      <w:tr w:rsidR="006404DC" w:rsidRPr="002E68A6" w14:paraId="3A4A8F14" w14:textId="77777777" w:rsidTr="0008617E">
        <w:trPr>
          <w:trHeight w:val="207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AEAE3D1" w14:textId="77777777" w:rsidR="006404DC" w:rsidRPr="002E68A6" w:rsidRDefault="006404DC" w:rsidP="006404DC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2A6AA" w14:textId="77777777" w:rsidR="006404DC" w:rsidRPr="002E68A6" w:rsidRDefault="006404DC" w:rsidP="009235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22308427" w14:textId="77777777" w:rsidR="006404DC" w:rsidRPr="002E68A6" w:rsidRDefault="006404DC" w:rsidP="003959CE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15C4817A" w14:textId="77777777" w:rsidTr="0008617E">
        <w:trPr>
          <w:trHeight w:val="2648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5FD3F9" w14:textId="77777777" w:rsidR="006404DC" w:rsidRPr="002E68A6" w:rsidRDefault="00923516" w:rsidP="0064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ru-RU"/>
              </w:rPr>
            </w:pPr>
            <w:bookmarkStart w:id="1" w:name="_Toc178427146"/>
            <w:bookmarkEnd w:id="1"/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2</w:t>
            </w:r>
            <w:r w:rsid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3CBE7" w14:textId="77777777" w:rsidR="006404DC" w:rsidRPr="007F0F20" w:rsidRDefault="006404DC" w:rsidP="00923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Врсте отпадних уља</w:t>
            </w:r>
            <w:r w:rsidR="00E2736E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:</w:t>
            </w:r>
          </w:p>
          <w:p w14:paraId="45C22B98" w14:textId="77777777" w:rsidR="006404DC" w:rsidRPr="007F0F20" w:rsidRDefault="006404DC" w:rsidP="003959C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  <w:p w14:paraId="450F356B" w14:textId="77777777" w:rsidR="006404DC" w:rsidRPr="00F600CB" w:rsidRDefault="00565160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</w:t>
            </w:r>
            <w:proofErr w:type="spellStart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Назив</w:t>
            </w:r>
            <w:proofErr w:type="spellEnd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</w:t>
            </w:r>
            <w:r w:rsidR="006B1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Индексни</w:t>
            </w:r>
            <w:proofErr w:type="spellEnd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број</w:t>
            </w:r>
            <w:proofErr w:type="spellEnd"/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381237C" w14:textId="77777777"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14:paraId="3C3B2F2D" w14:textId="77777777"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  <w:r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_________________________</w:t>
            </w:r>
          </w:p>
          <w:p w14:paraId="458DB72D" w14:textId="77777777"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14:paraId="68B90D6A" w14:textId="77777777"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________________________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_________________________</w:t>
            </w:r>
          </w:p>
          <w:p w14:paraId="1E449412" w14:textId="77777777"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14:paraId="47F133FB" w14:textId="77777777" w:rsidR="006404DC" w:rsidRDefault="006404DC" w:rsidP="003959C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________________________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________</w:t>
            </w:r>
            <w:r w:rsidR="003B5E18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_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</w:t>
            </w:r>
          </w:p>
          <w:p w14:paraId="0B63FBEE" w14:textId="77777777"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1A5F3742" w14:textId="77777777" w:rsidTr="0008617E">
        <w:trPr>
          <w:trHeight w:val="246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EA7D8A6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F1C09" w14:textId="77777777"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42538D44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DD6B0A" w:rsidRPr="007F0F20" w14:paraId="2EBF79FD" w14:textId="77777777" w:rsidTr="0008617E">
        <w:trPr>
          <w:trHeight w:val="208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1D79260" w14:textId="77777777" w:rsidR="00DD6B0A" w:rsidRPr="002E68A6" w:rsidRDefault="00923516" w:rsidP="00DD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3</w:t>
            </w:r>
            <w:r w:rsidR="00DD6B0A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75DF1" w14:textId="77777777" w:rsidR="00DD6B0A" w:rsidRPr="00F600CB" w:rsidRDefault="00DD6B0A" w:rsidP="0092351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Извештаји о испитивању отпада: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</w:t>
            </w:r>
          </w:p>
          <w:p w14:paraId="597BC40F" w14:textId="77777777" w:rsidR="00DD6B0A" w:rsidRPr="00946809" w:rsidRDefault="00DD6B0A" w:rsidP="003959CE">
            <w:pPr>
              <w:tabs>
                <w:tab w:val="left" w:pos="6450"/>
                <w:tab w:val="left" w:pos="6990"/>
                <w:tab w:val="left" w:pos="723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16"/>
                <w:szCs w:val="24"/>
                <w:lang w:val="sr-Cyrl-CS" w:eastAsia="ru-RU"/>
              </w:rPr>
            </w:pPr>
            <w:r w:rsidRPr="00946809">
              <w:rPr>
                <w:rFonts w:ascii="Times New Roman" w:eastAsia="Times New Roman" w:hAnsi="Times New Roman"/>
                <w:sz w:val="16"/>
                <w:szCs w:val="24"/>
                <w:lang w:val="sr-Cyrl-CS" w:eastAsia="ru-RU"/>
              </w:rPr>
              <w:t xml:space="preserve">                                                                                                                   </w:t>
            </w:r>
            <w:r w:rsidRPr="00946809">
              <w:rPr>
                <w:rFonts w:ascii="Times New Roman" w:eastAsia="Verdana" w:hAnsi="Times New Roman"/>
                <w:sz w:val="16"/>
                <w:szCs w:val="24"/>
                <w:lang w:val="sr-Cyrl-CS" w:eastAsia="ru-RU"/>
              </w:rPr>
              <w:t xml:space="preserve">      </w:t>
            </w:r>
          </w:p>
          <w:p w14:paraId="7C1D67A9" w14:textId="77777777" w:rsidR="00DD6B0A" w:rsidRPr="007F0F20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   Број: _____________________________________________________________</w:t>
            </w:r>
          </w:p>
          <w:p w14:paraId="0F1EB409" w14:textId="77777777" w:rsidR="00DD6B0A" w:rsidRPr="007F0F20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  <w:p w14:paraId="27ED77A4" w14:textId="77777777" w:rsidR="00DD6B0A" w:rsidRPr="007F0F20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   Датум издавања: ___________________________________________________</w:t>
            </w:r>
          </w:p>
          <w:p w14:paraId="5C139529" w14:textId="77777777" w:rsidR="00DD6B0A" w:rsidRPr="007F0F20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  <w:p w14:paraId="764E23C7" w14:textId="77777777" w:rsidR="00DD6B0A" w:rsidRPr="002E68A6" w:rsidRDefault="00DD6B0A" w:rsidP="00CD0E30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   Издат од стране: ___________________________________________________</w:t>
            </w:r>
          </w:p>
        </w:tc>
      </w:tr>
      <w:tr w:rsidR="006404DC" w:rsidRPr="002E68A6" w14:paraId="56579A00" w14:textId="77777777" w:rsidTr="0008617E">
        <w:trPr>
          <w:trHeight w:val="32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2B79995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BA538" w14:textId="77777777" w:rsidR="006404DC" w:rsidRPr="002E68A6" w:rsidRDefault="006404DC" w:rsidP="00B675CE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  <w:p w14:paraId="004E491D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7F0F20" w14:paraId="0BFE30F0" w14:textId="77777777" w:rsidTr="00125851">
        <w:trPr>
          <w:trHeight w:val="8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9BBE23E" w14:textId="77777777" w:rsidR="006404DC" w:rsidRPr="002E68A6" w:rsidRDefault="00923516" w:rsidP="003F6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4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507F" w14:textId="77777777" w:rsidR="007E7B3E" w:rsidRDefault="003F6A0E" w:rsidP="0092351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Посуде за складиштење </w:t>
            </w:r>
            <w:r w:rsidR="00125851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су: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2693E83D" w14:textId="77777777" w:rsidR="007E7B3E" w:rsidRDefault="00F10A1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епропусне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341264F" w14:textId="77777777" w:rsidR="007E7B3E" w:rsidRDefault="007E7B3E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З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атворене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12585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45675660" w14:textId="77777777" w:rsidR="006404DC" w:rsidRPr="002E68A6" w:rsidRDefault="007E7B3E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trike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значене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98B20" w14:textId="77777777" w:rsidR="00125851" w:rsidRDefault="00125851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14:paraId="740B13D4" w14:textId="77777777" w:rsidR="00125851" w:rsidRDefault="00125851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14:paraId="6804979C" w14:textId="77777777" w:rsidR="003F6A0E" w:rsidRPr="00DB76F2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            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3393595" w14:textId="77777777" w:rsidR="003F6A0E" w:rsidRPr="00DB76F2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            </w:t>
            </w:r>
            <w:r w:rsidR="00512D91" w:rsidRPr="007F0F2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4C95CEA" w14:textId="77777777" w:rsidR="006404DC" w:rsidRPr="002E68A6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</w:t>
            </w:r>
            <w:r w:rsidR="00512D9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</w:t>
            </w:r>
            <w:r w:rsidR="00512D91" w:rsidRPr="007F0F2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6404DC" w:rsidRPr="002E68A6" w14:paraId="45A0D425" w14:textId="77777777" w:rsidTr="0008617E">
        <w:trPr>
          <w:trHeight w:val="31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1A815F2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EA594" w14:textId="77777777"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0202EF3E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5BA13E03" w14:textId="77777777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5F7793E" w14:textId="77777777" w:rsidR="006404DC" w:rsidRPr="002E68A6" w:rsidRDefault="007922E0" w:rsidP="003F6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5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1C49" w14:textId="77777777" w:rsidR="006404DC" w:rsidRPr="002E68A6" w:rsidRDefault="003F6A0E" w:rsidP="0092351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Врсте п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осуде за складиштење </w:t>
            </w:r>
            <w:r w:rsidR="00125851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0F16A" w14:textId="77777777" w:rsidR="003F6A0E" w:rsidRPr="00DB76F2" w:rsidRDefault="003F6A0E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Б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урад</w:t>
            </w:r>
          </w:p>
          <w:p w14:paraId="218A41A2" w14:textId="77777777" w:rsidR="003F6A0E" w:rsidRPr="00DB76F2" w:rsidRDefault="003F6A0E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 xml:space="preserve">IBC </w:t>
            </w:r>
            <w:proofErr w:type="spellStart"/>
            <w:r w:rsidRPr="00DB76F2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контејнери</w:t>
            </w:r>
            <w:proofErr w:type="spellEnd"/>
          </w:p>
          <w:p w14:paraId="50049A53" w14:textId="77777777" w:rsidR="006404DC" w:rsidRPr="002E68A6" w:rsidRDefault="003F6A0E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стало</w:t>
            </w:r>
          </w:p>
        </w:tc>
      </w:tr>
      <w:tr w:rsidR="006404DC" w:rsidRPr="002E68A6" w14:paraId="4FD03207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3D4ED74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6585A" w14:textId="77777777"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4A984D09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70287176" w14:textId="77777777" w:rsidTr="0008617E">
        <w:trPr>
          <w:trHeight w:val="8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11C15A2" w14:textId="77777777" w:rsidR="006404DC" w:rsidRPr="002E68A6" w:rsidRDefault="007922E0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6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8839" w14:textId="77777777" w:rsidR="006404DC" w:rsidRPr="002E68A6" w:rsidRDefault="007922E0" w:rsidP="007922E0">
            <w:pPr>
              <w:spacing w:after="0" w:line="240" w:lineRule="auto"/>
              <w:rPr>
                <w:rFonts w:ascii="Times New Roman" w:eastAsia="Verdana" w:hAnsi="Times New Roman"/>
                <w:strike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</w:t>
            </w:r>
            <w:r w:rsidR="003F6A0E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8D3376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8D337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извршио је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испитивање на садржај воде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и присуство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PСB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4B82B" w14:textId="77777777" w:rsidR="003F6A0E" w:rsidRPr="00DB76F2" w:rsidRDefault="003F6A0E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482A1736" w14:textId="77777777" w:rsidR="003F6A0E" w:rsidRDefault="003F6A0E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11C93CA6" w14:textId="77777777" w:rsidR="006404DC" w:rsidRPr="002E68A6" w:rsidRDefault="003F6A0E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6404DC" w:rsidRPr="002E68A6" w14:paraId="05A757D9" w14:textId="77777777" w:rsidTr="0008617E">
        <w:trPr>
          <w:trHeight w:val="20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95AECE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00741" w14:textId="77777777" w:rsidR="006404DC" w:rsidRPr="002E68A6" w:rsidRDefault="006404DC" w:rsidP="00792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030A19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11AC8ABF" w14:textId="77777777" w:rsidTr="0008617E">
        <w:trPr>
          <w:trHeight w:val="54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FE1CF8F" w14:textId="77777777" w:rsidR="006404DC" w:rsidRPr="002E68A6" w:rsidRDefault="007922E0" w:rsidP="0079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7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95D7" w14:textId="77777777" w:rsidR="006404DC" w:rsidRPr="002E68A6" w:rsidRDefault="000B31D5" w:rsidP="007922E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Кретање отпада/опасног отпада прати Документ о кретању отпада/опасног отпада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51A5F" w14:textId="77777777"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7BE16A00" w14:textId="77777777" w:rsidR="006404DC" w:rsidRPr="002E68A6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14:paraId="2DF9BF6C" w14:textId="77777777" w:rsidTr="0008617E">
        <w:trPr>
          <w:trHeight w:val="34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35387E5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1331B" w14:textId="77777777" w:rsidR="006404DC" w:rsidRPr="002E68A6" w:rsidRDefault="006404DC" w:rsidP="00792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6287A0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54F6500A" w14:textId="77777777" w:rsidTr="000B17F9">
        <w:trPr>
          <w:trHeight w:val="104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13151D9" w14:textId="77777777" w:rsidR="006404DC" w:rsidRDefault="006404DC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14.</w:t>
            </w:r>
          </w:p>
        </w:tc>
        <w:tc>
          <w:tcPr>
            <w:tcW w:w="6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D3D7" w14:textId="77777777" w:rsidR="006404DC" w:rsidRPr="007F0F20" w:rsidRDefault="000B31D5" w:rsidP="0090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Оператер обавља делатност у области управљања отпадним уљима</w:t>
            </w:r>
            <w:r w:rsidR="00901DA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</w:t>
            </w:r>
            <w:r w:rsidR="00901DA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отпадним јестивим уљима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4A90F" w14:textId="77777777"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14:paraId="4DE68901" w14:textId="77777777" w:rsidR="000B31D5" w:rsidRPr="00F600CB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14:paraId="2022BC10" w14:textId="77777777"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6F957D56" w14:textId="77777777" w:rsidR="004A5679" w:rsidRPr="000B17F9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</w:tc>
      </w:tr>
      <w:tr w:rsidR="001F5858" w:rsidRPr="002E68A6" w14:paraId="4EDF47AF" w14:textId="77777777" w:rsidTr="0008617E">
        <w:trPr>
          <w:trHeight w:val="40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8697CF5" w14:textId="77777777" w:rsidR="001F5858" w:rsidRDefault="001F5858" w:rsidP="00640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B7701" w14:textId="77777777" w:rsidR="001F5858" w:rsidRPr="002E68A6" w:rsidRDefault="001F5858" w:rsidP="0031248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1413D73" w14:textId="77777777" w:rsidR="001F5858" w:rsidRPr="000C4520" w:rsidRDefault="001F5858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611D2493" w14:textId="77777777" w:rsidTr="000B17F9">
        <w:trPr>
          <w:trHeight w:val="986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6CDD56B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4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69B4" w14:textId="77777777" w:rsidR="006404DC" w:rsidRPr="00D2037B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Оператер 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врши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складиштење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отпадних уља/отпадних јестивих уља</w:t>
            </w:r>
            <w:r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901DAF"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 складу 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са условима прописа</w:t>
            </w:r>
            <w:r w:rsidR="00901DAF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ним дозволом за управљање отпад</w:t>
            </w:r>
            <w:r w:rsidR="00901DAF"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ом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: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CD38" w14:textId="77777777" w:rsidR="000B17F9" w:rsidRDefault="000B31D5" w:rsidP="000B17F9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6B8DCB56" w14:textId="77777777" w:rsidR="000B31D5" w:rsidRPr="00F600CB" w:rsidRDefault="000B17F9" w:rsidP="000B1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</w:t>
            </w:r>
          </w:p>
          <w:p w14:paraId="39BEA06C" w14:textId="77777777" w:rsidR="006404DC" w:rsidRPr="002E68A6" w:rsidRDefault="000B31D5" w:rsidP="000B17F9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</w:t>
            </w:r>
          </w:p>
        </w:tc>
      </w:tr>
      <w:tr w:rsidR="006404DC" w:rsidRPr="002E68A6" w14:paraId="0AD70213" w14:textId="77777777" w:rsidTr="0008617E">
        <w:trPr>
          <w:trHeight w:val="31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6111756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9025A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7C9C14CD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7F0F20" w14:paraId="491D6BE6" w14:textId="77777777" w:rsidTr="0008617E">
        <w:trPr>
          <w:trHeight w:val="96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5774148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4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51B3" w14:textId="77777777" w:rsidR="006404DC" w:rsidRPr="002E68A6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поседује танкване са секундарном заштитом од исцуривања?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1B4B9F" w14:textId="77777777" w:rsidR="007E7B3E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  <w:p w14:paraId="7E30D585" w14:textId="77777777" w:rsidR="000B31D5" w:rsidRPr="00F600CB" w:rsidRDefault="007E7B3E" w:rsidP="00565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        </w:t>
            </w:r>
          </w:p>
          <w:p w14:paraId="327C4973" w14:textId="77777777" w:rsidR="00565160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</w:p>
          <w:p w14:paraId="651A9D9D" w14:textId="77777777"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</w:t>
            </w:r>
          </w:p>
        </w:tc>
      </w:tr>
      <w:tr w:rsidR="006404DC" w:rsidRPr="002E68A6" w14:paraId="05E7959D" w14:textId="77777777" w:rsidTr="0008617E">
        <w:trPr>
          <w:trHeight w:val="27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8C1248F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4A438CB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B23C273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5FB27B08" w14:textId="77777777" w:rsidTr="0008617E">
        <w:trPr>
          <w:trHeight w:val="81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06367BA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0D2F" w14:textId="77777777" w:rsidR="006404DC" w:rsidRPr="002E68A6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има стабилну подлогу отпорну на агресивне материје и непропусну за уље и воду?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F989E9" w14:textId="77777777" w:rsidR="000B31D5" w:rsidRPr="00F600CB" w:rsidRDefault="000B31D5" w:rsidP="00565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14:paraId="422C6E36" w14:textId="77777777" w:rsidR="00565160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D8CDACB" w14:textId="77777777"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14:paraId="0DCBFD23" w14:textId="77777777" w:rsidTr="0008617E">
        <w:trPr>
          <w:trHeight w:val="320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D26C137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F369E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26F2ADB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4AA3B7A4" w14:textId="77777777" w:rsidTr="0008617E">
        <w:trPr>
          <w:trHeight w:val="84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5BAD891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D00" w14:textId="77777777" w:rsidR="006404DC" w:rsidRPr="002E68A6" w:rsidRDefault="00D2037B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има опрему за сакупљање просутих течности и средства 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0B31D5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одмашћивање?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C592D" w14:textId="77777777" w:rsidR="00DB6FEF" w:rsidRPr="00F600CB" w:rsidRDefault="00DB6FEF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14:paraId="5005D476" w14:textId="77777777" w:rsidR="00565160" w:rsidRDefault="00DB6FEF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0AB486CA" w14:textId="77777777"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14:paraId="1E4E7EF7" w14:textId="77777777" w:rsidTr="0008617E">
        <w:trPr>
          <w:trHeight w:val="24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C8FAA1" w14:textId="77777777"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3A31F" w14:textId="77777777" w:rsidR="006404DC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294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FD58B51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5155D" w:rsidRPr="002E68A6" w14:paraId="74B37098" w14:textId="77777777" w:rsidTr="00AD14D4">
        <w:trPr>
          <w:trHeight w:val="79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46989B8" w14:textId="77777777" w:rsidR="0015155D" w:rsidRPr="002E68A6" w:rsidRDefault="004A5679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="0015155D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3655" w14:textId="77777777" w:rsidR="0015155D" w:rsidRPr="00D2037B" w:rsidRDefault="00D2037B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15155D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поседује систем за прихват зауљене атмосферске воде са свих површина, њихов</w:t>
            </w:r>
            <w:r w:rsidR="00114E17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15155D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предтретман у сепаратору масти и уља пре упуштања у реципијент?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2103A" w14:textId="77777777" w:rsidR="0015155D" w:rsidRPr="00F600CB" w:rsidRDefault="0015155D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B85677F" w14:textId="77777777" w:rsidR="0015155D" w:rsidRDefault="0015155D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7E05896" w14:textId="77777777" w:rsidR="00AD14D4" w:rsidRPr="002E68A6" w:rsidRDefault="00AD14D4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15155D" w:rsidRPr="002E68A6" w14:paraId="3135BBEE" w14:textId="77777777" w:rsidTr="0008617E">
        <w:trPr>
          <w:trHeight w:val="632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2F36C09" w14:textId="77777777" w:rsidR="0015155D" w:rsidRPr="002E68A6" w:rsidRDefault="0015155D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844FA3" w14:textId="77777777" w:rsidR="0015155D" w:rsidRPr="002E68A6" w:rsidRDefault="0015155D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41F00D29" w14:textId="77777777" w:rsidR="0015155D" w:rsidRPr="002E68A6" w:rsidRDefault="0015155D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5155D" w:rsidRPr="007F0F20" w14:paraId="3C6A3DB4" w14:textId="77777777" w:rsidTr="0008617E">
        <w:trPr>
          <w:trHeight w:val="350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7771B9" w14:textId="77777777" w:rsidR="0015155D" w:rsidRPr="002E68A6" w:rsidRDefault="0015155D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52C55D" w14:textId="77777777" w:rsidR="0015155D" w:rsidRPr="002E68A6" w:rsidRDefault="0015155D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Verdana" w:hAnsi="Times New Roman"/>
                <w:i/>
                <w:sz w:val="24"/>
                <w:szCs w:val="24"/>
                <w:lang w:val="sr-Cyrl-CS" w:eastAsia="ru-RU"/>
              </w:rPr>
              <w:t>Ако је на претходно питање одговор "Да" одговорити на следеће питање:</w:t>
            </w:r>
          </w:p>
        </w:tc>
      </w:tr>
      <w:tr w:rsidR="006404DC" w:rsidRPr="002E68A6" w14:paraId="35A07C7E" w14:textId="77777777" w:rsidTr="0008617E">
        <w:trPr>
          <w:trHeight w:val="68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2CDEFB8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41B5" w14:textId="77777777" w:rsidR="00DB6FEF" w:rsidRPr="007F0F20" w:rsidRDefault="00DB6FEF" w:rsidP="00FA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Да ли се сепаратор масти и уља редовно празни и одржава?</w:t>
            </w:r>
          </w:p>
          <w:p w14:paraId="574F8AC1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8AEB54" w14:textId="77777777" w:rsidR="00AD14D4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  </w:t>
            </w:r>
          </w:p>
          <w:p w14:paraId="6972A77E" w14:textId="77777777" w:rsidR="006D3B02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6E906C87" w14:textId="77777777" w:rsidR="006404DC" w:rsidRPr="00AD14D4" w:rsidRDefault="006D3B02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14:paraId="3AF7362A" w14:textId="77777777" w:rsidTr="0008617E">
        <w:trPr>
          <w:trHeight w:val="832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8D4B494" w14:textId="77777777"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0848E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18A1FEA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5EF8E352" w14:textId="77777777" w:rsidTr="00AD14D4">
        <w:trPr>
          <w:trHeight w:val="61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8E5C126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AB1D" w14:textId="77777777" w:rsidR="006404DC" w:rsidRPr="00717408" w:rsidRDefault="00717408" w:rsidP="00FA729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DB6FEF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поседује систем за заштиту од пожара у складу са посебним прописима?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6F58" w14:textId="77777777" w:rsidR="00DB6FEF" w:rsidRPr="00F600CB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14:paraId="16F06DD2" w14:textId="77777777" w:rsidR="006D3B02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20B1C5AB" w14:textId="77777777" w:rsidR="006404DC" w:rsidRPr="002E68A6" w:rsidRDefault="006D3B02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</w:tc>
      </w:tr>
      <w:tr w:rsidR="006404DC" w:rsidRPr="002E68A6" w14:paraId="14723157" w14:textId="77777777" w:rsidTr="0008617E">
        <w:trPr>
          <w:trHeight w:val="19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D35B575" w14:textId="77777777"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EF5DC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01AAE725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0753F5F9" w14:textId="77777777" w:rsidTr="00AD14D4">
        <w:trPr>
          <w:trHeight w:val="58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BDB813D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F91" w14:textId="77777777" w:rsidR="006404DC" w:rsidRPr="002E68A6" w:rsidRDefault="00DB6FEF" w:rsidP="00FA729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Обележавање се врши у складу са прописом којим се уређује складиштење, паковање и обележавање отпада/опасног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E21A3" w14:textId="77777777" w:rsidR="00DB6FEF" w:rsidRPr="00F600CB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49ED3A63" w14:textId="77777777" w:rsidR="00AD14D4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2CE5CF71" w14:textId="77777777" w:rsidR="006404DC" w:rsidRPr="002E68A6" w:rsidRDefault="00AD14D4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14:paraId="291B39C4" w14:textId="77777777" w:rsidTr="0008617E">
        <w:trPr>
          <w:trHeight w:val="22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B1015B8" w14:textId="77777777"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DF986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FA8708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17C22DF8" w14:textId="77777777" w:rsidTr="0008617E">
        <w:trPr>
          <w:trHeight w:val="54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83D159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FF34" w14:textId="77777777" w:rsidR="006404DC" w:rsidRPr="002E68A6" w:rsidRDefault="00DB6FEF" w:rsidP="00FA7291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Начин третмана отпадних уља</w:t>
            </w:r>
            <w:r w:rsidR="00FA729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052663" w14:textId="77777777" w:rsidR="00FA7291" w:rsidRDefault="00FA7291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Физичко</w:t>
            </w:r>
          </w:p>
          <w:p w14:paraId="169E7C29" w14:textId="77777777" w:rsidR="00DB6FEF" w:rsidRPr="00F600CB" w:rsidRDefault="00DB6FEF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Термички</w:t>
            </w:r>
          </w:p>
          <w:p w14:paraId="590DDC5A" w14:textId="77777777" w:rsidR="00DB6FEF" w:rsidRPr="00F600CB" w:rsidRDefault="00DB6FEF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Инсинерација</w:t>
            </w:r>
          </w:p>
          <w:p w14:paraId="03CB5007" w14:textId="77777777" w:rsidR="00DB6FEF" w:rsidRPr="00F600CB" w:rsidRDefault="00DB6FEF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Ко-инсинерација</w:t>
            </w:r>
          </w:p>
          <w:p w14:paraId="29C9BC2A" w14:textId="77777777" w:rsidR="00DB6FEF" w:rsidRDefault="00DB6FEF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Регенерација</w:t>
            </w:r>
          </w:p>
          <w:p w14:paraId="3B4463C3" w14:textId="77777777" w:rsidR="00FA7291" w:rsidRPr="00F600CB" w:rsidRDefault="00FA7291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Рерафинација</w:t>
            </w:r>
          </w:p>
          <w:p w14:paraId="49B3F4C6" w14:textId="77777777" w:rsidR="00FA7291" w:rsidRPr="002E68A6" w:rsidRDefault="00DB6FEF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lastRenderedPageBreak/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Остало</w:t>
            </w:r>
          </w:p>
        </w:tc>
      </w:tr>
      <w:tr w:rsidR="006404DC" w:rsidRPr="002E68A6" w14:paraId="2AF5C832" w14:textId="77777777" w:rsidTr="0008617E">
        <w:trPr>
          <w:trHeight w:val="14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F6A3500" w14:textId="77777777"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FF36C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AA7FCD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DC" w:rsidRPr="002E68A6" w14:paraId="1C1FE3FC" w14:textId="77777777" w:rsidTr="0008617E">
        <w:trPr>
          <w:trHeight w:val="39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20DEF25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3522" w14:textId="77777777" w:rsidR="006404DC" w:rsidRPr="007F0F20" w:rsidRDefault="00C103FE" w:rsidP="00AB2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Третман се врши у складу са условима прописаним дозволом за управљање отпадом: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F3943" w14:textId="77777777" w:rsidR="00C103FE" w:rsidRPr="00F600CB" w:rsidRDefault="00C103FE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73485FF" w14:textId="77777777" w:rsidR="00C103FE" w:rsidRPr="00F600CB" w:rsidRDefault="00C103FE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5056C7D" w14:textId="77777777" w:rsidR="006404DC" w:rsidRPr="002E68A6" w:rsidRDefault="00C103FE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6404DC" w:rsidRPr="002E68A6" w14:paraId="24913659" w14:textId="77777777" w:rsidTr="0008617E">
        <w:trPr>
          <w:trHeight w:val="697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E79F598" w14:textId="77777777"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7CF80C9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8CA48A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744560BD" w14:textId="77777777" w:rsidTr="00B310C4">
        <w:trPr>
          <w:trHeight w:val="543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1DEC3AE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D1C4" w14:textId="77777777" w:rsidR="006404DC" w:rsidRPr="002E68A6" w:rsidRDefault="00C7123C" w:rsidP="00AB2D8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Постројење за третман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AB2D8A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поседује непропусну подлогу са опремом за сакупљање просутих течности?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D00E1" w14:textId="77777777" w:rsidR="00C7123C" w:rsidRPr="00F600CB" w:rsidRDefault="00C7123C" w:rsidP="00B31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14:paraId="512785D0" w14:textId="77777777" w:rsidR="006404DC" w:rsidRPr="002E68A6" w:rsidRDefault="00C7123C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14:paraId="2DC762B6" w14:textId="77777777" w:rsidTr="0008617E">
        <w:trPr>
          <w:trHeight w:val="69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49D2D3F" w14:textId="77777777"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D83A8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109F99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666FE6A6" w14:textId="77777777" w:rsidTr="00B310C4">
        <w:trPr>
          <w:trHeight w:val="54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522A773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D9F" w14:textId="77777777" w:rsidR="006404DC" w:rsidRPr="002E68A6" w:rsidRDefault="00C7123C" w:rsidP="00AB2D8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Постројење за третман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AB2D8A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поседује сепаратор масти и уља и средства за одмашћивање на месту где се врши истакање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D443E" w14:textId="77777777" w:rsidR="00C7123C" w:rsidRPr="00F600CB" w:rsidRDefault="00C7123C" w:rsidP="00B31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14:paraId="336FE34E" w14:textId="77777777" w:rsidR="006404DC" w:rsidRPr="002E68A6" w:rsidRDefault="00C7123C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</w:t>
            </w:r>
          </w:p>
        </w:tc>
      </w:tr>
      <w:tr w:rsidR="006404DC" w:rsidRPr="002E68A6" w14:paraId="1BF76EAF" w14:textId="77777777" w:rsidTr="0008617E">
        <w:trPr>
          <w:trHeight w:val="82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DF05ACC" w14:textId="77777777"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844E9" w14:textId="77777777"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D881C6" w14:textId="77777777"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7F0F20" w14:paraId="0E3EC98C" w14:textId="77777777" w:rsidTr="0008617E">
        <w:trPr>
          <w:trHeight w:val="76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E5DFCAC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4F29" w14:textId="77777777" w:rsidR="006404DC" w:rsidRPr="007F0F20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Постројење за третман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8D0FED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отпадних уља</w:t>
            </w:r>
            <w:r w:rsidR="008D0FED"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има уређено складиште за сакупљена отпадн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уља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,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које омогућава обављање делатности третмана без застоја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?</w:t>
            </w:r>
            <w:r w:rsidR="008D0FE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F0E1B0" w14:textId="77777777" w:rsidR="0008617E" w:rsidRDefault="00C7123C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14:paraId="4F0EF846" w14:textId="77777777" w:rsidR="00C7123C" w:rsidRPr="00F600CB" w:rsidRDefault="0008617E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                               </w:t>
            </w:r>
          </w:p>
          <w:p w14:paraId="0C577F62" w14:textId="77777777" w:rsidR="00506886" w:rsidRDefault="00C7123C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3BE7FF0" w14:textId="77777777" w:rsidR="006404DC" w:rsidRPr="002E68A6" w:rsidRDefault="00506886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14:paraId="140B5745" w14:textId="77777777" w:rsidTr="0008617E">
        <w:trPr>
          <w:trHeight w:val="31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9C6AB8C" w14:textId="77777777"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FC95C" w14:textId="77777777" w:rsidR="006404DC" w:rsidRPr="002E68A6" w:rsidRDefault="006404DC" w:rsidP="00B3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3CCD4C4" w14:textId="77777777"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4C00E749" w14:textId="77777777" w:rsidTr="00E42CCA">
        <w:trPr>
          <w:trHeight w:val="55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21FB37B" w14:textId="77777777"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3F1D" w14:textId="77777777" w:rsidR="006404DC" w:rsidRPr="007F0F20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Постројење за третман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отпадних уља/ отпадних јестивих уља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има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одвојено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кладиште за неоп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сан/опа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сан  отпад који настаје н</w:t>
            </w:r>
            <w:r w:rsidR="00B61B2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кон трет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м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ана отпадних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315AC" w14:textId="77777777" w:rsidR="006D3B02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235508" w14:textId="77777777" w:rsidR="0050688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781DCCF" w14:textId="77777777" w:rsidR="00B61B20" w:rsidRPr="00B61B20" w:rsidRDefault="00B61B20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</w:p>
        </w:tc>
      </w:tr>
      <w:tr w:rsidR="006404DC" w:rsidRPr="002E68A6" w14:paraId="17C841FA" w14:textId="77777777" w:rsidTr="0008617E">
        <w:trPr>
          <w:trHeight w:val="652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B5BF8C" w14:textId="77777777"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24A82" w14:textId="77777777" w:rsidR="006404DC" w:rsidRPr="002E68A6" w:rsidRDefault="006404DC" w:rsidP="00B61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eastAsia="Times New Roman" w:hAnsi="Times New Roman"/>
                <w:sz w:val="24"/>
                <w:szCs w:val="24"/>
              </w:rPr>
              <w:t>Напомена</w:t>
            </w:r>
            <w:proofErr w:type="spellEnd"/>
            <w:r w:rsidRPr="002E68A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D711F3E" w14:textId="77777777"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14:paraId="2D210D6C" w14:textId="77777777" w:rsidTr="00E42CCA">
        <w:trPr>
          <w:trHeight w:val="79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897CCFD" w14:textId="77777777" w:rsidR="006404DC" w:rsidRPr="002E68A6" w:rsidRDefault="004A5679" w:rsidP="00C7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F673" w14:textId="77777777" w:rsidR="006404DC" w:rsidRPr="007F0F20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Постројење за третман </w:t>
            </w:r>
            <w:r w:rsidR="00506886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отпадних уља 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поседује одговарајуће резервоаре за одвојено чување отпадних уља са секундарном заштитом </w:t>
            </w:r>
            <w:r w:rsidR="00430EEB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од исцуривања?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E9362" w14:textId="77777777" w:rsidR="00C7123C" w:rsidRPr="00F600CB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13290F50" w14:textId="77777777" w:rsidR="0050688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93D3B84" w14:textId="77777777" w:rsidR="006404DC" w:rsidRPr="002E68A6" w:rsidRDefault="00506886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14:paraId="22AED5D3" w14:textId="77777777" w:rsidTr="0008617E">
        <w:trPr>
          <w:trHeight w:val="710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80CB33C" w14:textId="77777777"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4FE2E" w14:textId="77777777" w:rsidR="006404DC" w:rsidRPr="002E68A6" w:rsidRDefault="006404DC" w:rsidP="00B61B2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3D80E71" w14:textId="77777777"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7123C" w:rsidRPr="002E68A6" w14:paraId="73AAF98F" w14:textId="77777777" w:rsidTr="00580932">
        <w:trPr>
          <w:trHeight w:val="76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84DD226" w14:textId="77777777" w:rsidR="00C7123C" w:rsidRPr="002E68A6" w:rsidRDefault="00C7123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D51E" w14:textId="77777777" w:rsidR="00C7123C" w:rsidRPr="007F0F20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Третманом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отпадних уља/ отпадних јестивих уља</w:t>
            </w:r>
            <w:r w:rsidR="00506886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настају друге врсте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3CD84" w14:textId="77777777" w:rsidR="00C7123C" w:rsidRPr="00F600CB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9403730" w14:textId="77777777" w:rsidR="00C7123C" w:rsidRPr="00F600CB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F921E8E" w14:textId="77777777" w:rsidR="00C7123C" w:rsidRPr="002E68A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C7123C" w:rsidRPr="002E68A6" w14:paraId="5F1D0BC6" w14:textId="77777777" w:rsidTr="0008617E">
        <w:trPr>
          <w:trHeight w:val="69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134EA33" w14:textId="77777777" w:rsidR="00C7123C" w:rsidRPr="002E68A6" w:rsidRDefault="00C7123C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954C2" w14:textId="77777777" w:rsidR="00C7123C" w:rsidRPr="002E68A6" w:rsidRDefault="00C7123C" w:rsidP="00B61B2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0F057318" w14:textId="77777777" w:rsidR="00C7123C" w:rsidRPr="002E68A6" w:rsidRDefault="00C7123C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7123C" w:rsidRPr="007F0F20" w14:paraId="4170FDDC" w14:textId="77777777" w:rsidTr="0008617E">
        <w:trPr>
          <w:trHeight w:val="9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859A3A3" w14:textId="77777777" w:rsidR="00C7123C" w:rsidRPr="002E68A6" w:rsidRDefault="00C7123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95F5" w14:textId="77777777" w:rsidR="00C7123C" w:rsidRPr="007F0F20" w:rsidRDefault="00430EEB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Извршено разврставање и класификација третманом насталих врста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0A7A7" w14:textId="77777777" w:rsidR="00506886" w:rsidRDefault="00430EEB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8DC8EBB" w14:textId="77777777" w:rsidR="00E42CCA" w:rsidRDefault="00506886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  <w:p w14:paraId="605C6656" w14:textId="77777777" w:rsidR="00430EEB" w:rsidRPr="00E42CCA" w:rsidRDefault="00430EEB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14:paraId="53CED93E" w14:textId="77777777" w:rsidR="00C7123C" w:rsidRPr="002E68A6" w:rsidRDefault="00430EEB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C7123C" w:rsidRPr="002E68A6" w14:paraId="21B6C8C4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6C7AEB3" w14:textId="77777777" w:rsidR="00C7123C" w:rsidRPr="002E68A6" w:rsidRDefault="00C7123C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5D155" w14:textId="77777777" w:rsidR="00430EEB" w:rsidRPr="002E68A6" w:rsidRDefault="00430EEB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09BC8E96" w14:textId="77777777" w:rsidR="00C7123C" w:rsidRPr="002E68A6" w:rsidRDefault="00C7123C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D0E30" w:rsidRPr="002E68A6" w14:paraId="55B9ED50" w14:textId="77777777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C40CA7C" w14:textId="77777777" w:rsidR="00CD0E30" w:rsidRPr="002E68A6" w:rsidRDefault="00CD0E30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4FB98" w14:textId="77777777" w:rsidR="00CD0E30" w:rsidRPr="007F0F20" w:rsidRDefault="00CD0E30" w:rsidP="0050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Врсте насталог отпада након третмана: </w:t>
            </w:r>
          </w:p>
          <w:p w14:paraId="4054DC7F" w14:textId="77777777" w:rsidR="00CD0E30" w:rsidRPr="007F0F20" w:rsidRDefault="00CD0E30" w:rsidP="00430EEB">
            <w:pPr>
              <w:spacing w:after="0" w:line="240" w:lineRule="auto"/>
              <w:ind w:left="720" w:hanging="218"/>
              <w:rPr>
                <w:rFonts w:ascii="Times New Roman" w:eastAsia="Times New Roman" w:hAnsi="Times New Roman"/>
                <w:sz w:val="16"/>
                <w:szCs w:val="16"/>
                <w:lang w:val="sr-Cyrl-CS" w:eastAsia="ru-RU"/>
              </w:rPr>
            </w:pPr>
          </w:p>
          <w:p w14:paraId="129BCBA8" w14:textId="77777777" w:rsidR="00CD0E30" w:rsidRPr="007F0F20" w:rsidRDefault="00506886" w:rsidP="00430EEB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</w:t>
            </w:r>
            <w:r w:rsidR="00CD0E30" w:rsidRPr="007F0F20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Назив:</w:t>
            </w: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</w:t>
            </w:r>
            <w:r w:rsidR="00CD0E30" w:rsidRPr="007F0F20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Индексни број: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</w:t>
            </w:r>
            <w:r w:rsidR="00CD0E30" w:rsidRPr="007F0F20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Физичко стање:</w:t>
            </w:r>
          </w:p>
          <w:p w14:paraId="7DE0A57F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14:paraId="2E3A058E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  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_______________________</w:t>
            </w:r>
          </w:p>
          <w:p w14:paraId="02F3DB5A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6032B91A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      ____________________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_______________________</w:t>
            </w:r>
          </w:p>
          <w:p w14:paraId="14F3F723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14:paraId="6E5CB847" w14:textId="77777777"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  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</w:t>
            </w:r>
          </w:p>
          <w:p w14:paraId="76166F54" w14:textId="77777777" w:rsidR="00CD0E30" w:rsidRPr="002E68A6" w:rsidRDefault="00CD0E30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254D4D" w:rsidRPr="007F0F20" w14:paraId="23582DE9" w14:textId="77777777" w:rsidTr="00254D4D">
        <w:trPr>
          <w:trHeight w:val="810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8D20362" w14:textId="77777777" w:rsidR="00254D4D" w:rsidRDefault="00254D4D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8A0F8" w14:textId="77777777" w:rsidR="00254D4D" w:rsidRPr="00CD0E30" w:rsidRDefault="00254D4D" w:rsidP="00506886">
            <w:pPr>
              <w:spacing w:after="0" w:line="240" w:lineRule="auto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  <w:proofErr w:type="spellStart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Извештаји</w:t>
            </w:r>
            <w:proofErr w:type="spellEnd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испитивању</w:t>
            </w:r>
            <w:proofErr w:type="spellEnd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отпада</w:t>
            </w:r>
            <w:proofErr w:type="spellEnd"/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CD0E30"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A3FFD2" w14:textId="77777777" w:rsidR="00506886" w:rsidRDefault="00254D4D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99D7D4" w14:textId="77777777" w:rsidR="00254D4D" w:rsidRDefault="00506886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14:paraId="6EF9D739" w14:textId="77777777" w:rsidR="00580932" w:rsidRDefault="00254D4D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01C2A59D" w14:textId="77777777" w:rsidR="00254D4D" w:rsidRPr="00506886" w:rsidRDefault="00580932" w:rsidP="00254D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  <w:r w:rsidR="00254D4D"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CD0E30" w:rsidRPr="002E68A6" w14:paraId="56D9EBF1" w14:textId="77777777" w:rsidTr="0008617E">
        <w:trPr>
          <w:trHeight w:val="578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8E60E21" w14:textId="77777777" w:rsidR="00CD0E30" w:rsidRDefault="00CD0E30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8C13B" w14:textId="77777777" w:rsidR="00CD0E30" w:rsidRPr="002E68A6" w:rsidRDefault="00CD0E30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C4534" w:rsidRPr="007F0F20" w14:paraId="5B0D77E9" w14:textId="77777777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13D71F8" w14:textId="77777777"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C69" w14:textId="77777777" w:rsidR="003C4534" w:rsidRPr="007F0F20" w:rsidRDefault="00506886" w:rsidP="0058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Посуд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="003F17D1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су</w:t>
            </w:r>
            <w:r w:rsidR="003F17D1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погодн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="003F17D1"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за складиштење, чување и транспорт насталих врста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96D29" w14:textId="77777777" w:rsidR="0050688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69FD61AC" w14:textId="77777777" w:rsidR="003F17D1" w:rsidRPr="00F600CB" w:rsidRDefault="00506886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3898E647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5CC70B68" w14:textId="77777777"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14:paraId="1F15E944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EBE0B66" w14:textId="77777777"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81528" w14:textId="77777777" w:rsidR="003C4534" w:rsidRPr="002E68A6" w:rsidRDefault="003C4534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55E075D9" w14:textId="77777777"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7F0F20" w14:paraId="109810AD" w14:textId="77777777" w:rsidTr="005C6C67">
        <w:trPr>
          <w:trHeight w:val="31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6A28A9B" w14:textId="77777777"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18ED" w14:textId="77777777" w:rsidR="003C4534" w:rsidRPr="007F0F20" w:rsidRDefault="003F17D1" w:rsidP="0050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Врши се обележавање насталог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513EB" w14:textId="77777777" w:rsidR="0050688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0A19CD5B" w14:textId="77777777" w:rsidR="003F17D1" w:rsidRPr="00F600CB" w:rsidRDefault="00506886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1AE7CB44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14:paraId="496DB3D0" w14:textId="77777777"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14:paraId="3BA3D3E5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C475B8" w14:textId="77777777"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E4E883" w14:textId="77777777" w:rsidR="003C4534" w:rsidRPr="002E68A6" w:rsidRDefault="003C4534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3BB8CD2C" w14:textId="77777777"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14:paraId="3271B797" w14:textId="77777777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704D9E7" w14:textId="77777777"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2100" w14:textId="77777777" w:rsidR="003C4534" w:rsidRPr="007F0F20" w:rsidRDefault="003F17D1" w:rsidP="005C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Предаја насталог отпада овлашћеном оператеру: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6CBAE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14:paraId="64407B0C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14:paraId="18BD54FA" w14:textId="77777777"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14:paraId="51AC8080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F9CDB3F" w14:textId="77777777"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3CCFD" w14:textId="77777777" w:rsidR="003C4534" w:rsidRPr="002E68A6" w:rsidRDefault="003C4534" w:rsidP="005C6C67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742BDC3A" w14:textId="77777777"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14:paraId="0C1B4BAE" w14:textId="77777777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1CA89D6" w14:textId="77777777"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C0B1" w14:textId="77777777" w:rsidR="003C4534" w:rsidRPr="007F0F20" w:rsidRDefault="003F17D1" w:rsidP="005C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Кретање насталог отпада/опасног отпада прати Документ о кретању отпада/опасног отпада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B19FF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14:paraId="2F51215B" w14:textId="77777777"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14:paraId="5679721B" w14:textId="77777777"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14:paraId="781F88A9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E330BD6" w14:textId="77777777"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9B801" w14:textId="77777777" w:rsidR="003C4534" w:rsidRPr="002E68A6" w:rsidRDefault="003C4534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27F4DF19" w14:textId="77777777"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7F0F20" w14:paraId="2BF04CF4" w14:textId="77777777" w:rsidTr="005C6C67">
        <w:trPr>
          <w:trHeight w:val="1118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CCABFA4" w14:textId="77777777"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E759" w14:textId="77777777" w:rsidR="003C4534" w:rsidRPr="007F0F20" w:rsidRDefault="003F17D1" w:rsidP="005C6C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0F2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Даље поступање са насталим отпадом: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6030C" w14:textId="77777777" w:rsidR="003F17D1" w:rsidRPr="003F17D1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Одлагање на депонију</w:t>
            </w:r>
          </w:p>
          <w:p w14:paraId="442FA24D" w14:textId="77777777" w:rsidR="003F17D1" w:rsidRPr="003F17D1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72722DA0" w14:textId="77777777" w:rsidR="003F17D1" w:rsidRPr="003F17D1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Извоз</w:t>
            </w:r>
          </w:p>
          <w:p w14:paraId="214D422C" w14:textId="77777777" w:rsidR="003C4534" w:rsidRPr="002E68A6" w:rsidRDefault="003F17D1" w:rsidP="00F30ED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14:paraId="3C039EEF" w14:textId="77777777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CC5049B" w14:textId="77777777" w:rsidR="003C4534" w:rsidRPr="002E68A6" w:rsidRDefault="003C4534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E9196" w14:textId="77777777" w:rsidR="003C4534" w:rsidRPr="002E68A6" w:rsidRDefault="003C4534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14:paraId="7A341B2E" w14:textId="77777777" w:rsidR="003C4534" w:rsidRPr="002E68A6" w:rsidRDefault="003C4534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</w:tbl>
    <w:p w14:paraId="71F50DF7" w14:textId="77777777" w:rsidR="00254D4D" w:rsidRDefault="00254D4D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bookmarkStart w:id="2" w:name="_Toc178427149"/>
      <w:bookmarkEnd w:id="2"/>
    </w:p>
    <w:p w14:paraId="6125A015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7B7B406F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4263D75D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0B49DA23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2B4231E7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258145CF" w14:textId="77777777"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6B5FD656" w14:textId="77777777" w:rsidR="005C6C67" w:rsidRPr="00254D4D" w:rsidRDefault="005C6C67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03CAB" w:rsidRPr="002E68A6" w14:paraId="4796261E" w14:textId="77777777" w:rsidTr="00AB2D8A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AE8DAA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E68A6">
              <w:rPr>
                <w:rFonts w:ascii="Times New Roman" w:hAnsi="Times New Roman"/>
                <w:sz w:val="24"/>
                <w:szCs w:val="24"/>
              </w:rPr>
              <w:t>редставници</w:t>
            </w:r>
            <w:proofErr w:type="spellEnd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оператера</w:t>
            </w:r>
            <w:proofErr w:type="spellEnd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17D864F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за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заштиту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животне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средине</w:t>
            </w:r>
            <w:proofErr w:type="spellEnd"/>
          </w:p>
        </w:tc>
      </w:tr>
      <w:tr w:rsidR="00203CAB" w:rsidRPr="002E68A6" w14:paraId="015CCFC9" w14:textId="77777777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730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D05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F6C7D3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203CAB" w:rsidRPr="002E68A6" w14:paraId="67099E94" w14:textId="77777777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BF53C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6DF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4E9C7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14:paraId="4F395F4B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03CAB" w:rsidRPr="002E68A6" w14:paraId="0599DBA7" w14:textId="77777777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587E7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14:paraId="100B9797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A46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F4EAC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03CAB" w:rsidRPr="002E68A6" w14:paraId="5D4832E9" w14:textId="77777777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C4DDC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14:paraId="7393F9F7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B1D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92E0B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03CAB" w:rsidRPr="002E68A6" w14:paraId="26A1A2B8" w14:textId="77777777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60975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14:paraId="6F35AE29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0DE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08D19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03CAB" w:rsidRPr="002E68A6" w14:paraId="7B0D5577" w14:textId="77777777" w:rsidTr="00AB2D8A"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C2DE2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  <w:p w14:paraId="7CA9040D" w14:textId="77777777"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4994A20D" w14:textId="77777777" w:rsidR="00203CAB" w:rsidRDefault="00203CAB" w:rsidP="00203CA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6619B53F" w14:textId="77777777" w:rsidR="00DC1CD1" w:rsidRDefault="00DC1CD1" w:rsidP="00203CA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034B1AA4" w14:textId="77777777" w:rsidR="00DC1CD1" w:rsidRPr="00417A60" w:rsidRDefault="00DC1CD1" w:rsidP="00DC1CD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</w:pP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RS" w:eastAsia="sr-Latn-CS"/>
        </w:rPr>
        <w:t>В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АЖН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en-US" w:eastAsia="sr-Latn-CS"/>
        </w:rPr>
        <w:t xml:space="preserve">E 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НАПОМЕН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en-US" w:eastAsia="sr-Latn-CS"/>
        </w:rPr>
        <w:t>E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:</w:t>
      </w:r>
    </w:p>
    <w:p w14:paraId="7349B681" w14:textId="77777777" w:rsidR="00DC1CD1" w:rsidRPr="001A3454" w:rsidRDefault="00DC1CD1" w:rsidP="00DC1C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Latn-BA"/>
        </w:rPr>
      </w:pP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-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  <w:t xml:space="preserve">Процена ризика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оператера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  <w:t>постројења за управљање отпадом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 врши се коришћењем 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>Контролне листе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 за процену ризика и одређивање приоритета за контролу 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 xml:space="preserve">оператера 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>постројења за управљање отпадом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7F0F20">
        <w:rPr>
          <w:rFonts w:ascii="Times New Roman" w:hAnsi="Times New Roman"/>
          <w:b/>
          <w:i/>
          <w:sz w:val="24"/>
          <w:szCs w:val="24"/>
          <w:lang w:val="sr-Cyrl-CS"/>
        </w:rPr>
        <w:t xml:space="preserve">– </w:t>
      </w:r>
      <w:r w:rsidRPr="001A3454">
        <w:rPr>
          <w:rFonts w:ascii="Times New Roman" w:hAnsi="Times New Roman"/>
          <w:b/>
          <w:i/>
          <w:sz w:val="24"/>
          <w:szCs w:val="24"/>
          <w:lang w:val="en-US"/>
        </w:rPr>
        <w:t>KL</w:t>
      </w:r>
      <w:r w:rsidRPr="007F0F20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1A3454">
        <w:rPr>
          <w:rFonts w:ascii="Times New Roman" w:hAnsi="Times New Roman"/>
          <w:b/>
          <w:i/>
          <w:sz w:val="24"/>
          <w:szCs w:val="24"/>
          <w:lang w:val="en-US"/>
        </w:rPr>
        <w:t>RIZ</w:t>
      </w:r>
      <w:r w:rsidRPr="007F0F20">
        <w:rPr>
          <w:rFonts w:ascii="Times New Roman" w:hAnsi="Times New Roman"/>
          <w:b/>
          <w:i/>
          <w:sz w:val="24"/>
          <w:szCs w:val="24"/>
          <w:lang w:val="sr-Cyrl-CS"/>
        </w:rPr>
        <w:t xml:space="preserve"> 01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>.</w:t>
      </w:r>
    </w:p>
    <w:p w14:paraId="6DEB6428" w14:textId="77777777" w:rsidR="00DC1CD1" w:rsidRPr="001A3454" w:rsidRDefault="00DC1CD1" w:rsidP="00DC1CD1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</w:pPr>
      <w:r w:rsidRPr="007F0F20">
        <w:rPr>
          <w:rFonts w:ascii="Times New Roman" w:eastAsia="Times New Roman" w:hAnsi="Times New Roman"/>
          <w:b/>
          <w:i/>
          <w:iCs/>
          <w:sz w:val="24"/>
          <w:szCs w:val="24"/>
          <w:lang w:val="sr-Latn-BA" w:eastAsia="sr-Latn-CS"/>
        </w:rPr>
        <w:t xml:space="preserve">-  </w:t>
      </w:r>
      <w:r w:rsidRPr="001A3454"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  <w:t>Ова контролна листа се не бодује.</w:t>
      </w:r>
    </w:p>
    <w:p w14:paraId="7A6E35A8" w14:textId="77777777" w:rsidR="00DC1CD1" w:rsidRPr="001A3454" w:rsidRDefault="00DC1CD1" w:rsidP="00DC1CD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</w:pPr>
      <w:r w:rsidRPr="007F0F20"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  <w:t>-</w:t>
      </w:r>
      <w:r w:rsidRPr="001A3454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 xml:space="preserve"> </w:t>
      </w:r>
      <w:r w:rsidRPr="00DB3348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У случају када је као одговор на питање изабрана опција „делимично“ (код питања код којих је оваква опција понуђена) обавезно је да се у колони „Напомена“ образложи (упише) на који начин је надзирани субјект делимично испунио прописане захтеве у складу са начелом сразмерности.</w:t>
      </w:r>
      <w:r w:rsidRPr="001A3454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 xml:space="preserve">   </w:t>
      </w:r>
    </w:p>
    <w:p w14:paraId="710D7A38" w14:textId="77777777" w:rsidR="00DC1CD1" w:rsidRDefault="00DC1CD1" w:rsidP="00DC1CD1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</w:pPr>
    </w:p>
    <w:p w14:paraId="2D16B0DA" w14:textId="77777777" w:rsidR="00DC1CD1" w:rsidRPr="007F0F20" w:rsidRDefault="00DC1CD1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sectPr w:rsidR="00DC1CD1" w:rsidRPr="007F0F20" w:rsidSect="00CD0E30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1DB3" w14:textId="77777777" w:rsidR="008140EF" w:rsidRDefault="008140EF" w:rsidP="00462C34">
      <w:pPr>
        <w:spacing w:after="0" w:line="240" w:lineRule="auto"/>
      </w:pPr>
      <w:r>
        <w:separator/>
      </w:r>
    </w:p>
  </w:endnote>
  <w:endnote w:type="continuationSeparator" w:id="0">
    <w:p w14:paraId="718BB171" w14:textId="77777777" w:rsidR="008140EF" w:rsidRDefault="008140EF" w:rsidP="0046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9C7E" w14:textId="77777777" w:rsidR="00AB2D8A" w:rsidRPr="008D627A" w:rsidRDefault="00AB2D8A">
    <w:pPr>
      <w:pStyle w:val="Footer"/>
      <w:jc w:val="right"/>
      <w:rPr>
        <w:rFonts w:ascii="Times New Roman" w:hAnsi="Times New Roman"/>
      </w:rPr>
    </w:pPr>
    <w:proofErr w:type="spellStart"/>
    <w:r w:rsidRPr="008D627A">
      <w:rPr>
        <w:rFonts w:ascii="Times New Roman" w:hAnsi="Times New Roman"/>
      </w:rPr>
      <w:t>Страна</w:t>
    </w:r>
    <w:proofErr w:type="spellEnd"/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166907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166907">
      <w:rPr>
        <w:rFonts w:ascii="Times New Roman" w:hAnsi="Times New Roman"/>
        <w:bCs/>
        <w:noProof/>
      </w:rPr>
      <w:t>6</w:t>
    </w:r>
    <w:r w:rsidRPr="008D627A">
      <w:rPr>
        <w:rFonts w:ascii="Times New Roman" w:hAnsi="Times New Roman"/>
        <w:bCs/>
      </w:rPr>
      <w:fldChar w:fldCharType="end"/>
    </w:r>
  </w:p>
  <w:p w14:paraId="4FCA8C1A" w14:textId="77777777" w:rsidR="00AB2D8A" w:rsidRDefault="00AB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7557" w14:textId="77777777" w:rsidR="008140EF" w:rsidRDefault="008140EF" w:rsidP="00462C34">
      <w:pPr>
        <w:spacing w:after="0" w:line="240" w:lineRule="auto"/>
      </w:pPr>
      <w:r>
        <w:separator/>
      </w:r>
    </w:p>
  </w:footnote>
  <w:footnote w:type="continuationSeparator" w:id="0">
    <w:p w14:paraId="11A1FF06" w14:textId="77777777" w:rsidR="008140EF" w:rsidRDefault="008140EF" w:rsidP="0046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1236"/>
      <w:gridCol w:w="6665"/>
      <w:gridCol w:w="2629"/>
    </w:tblGrid>
    <w:tr w:rsidR="00AB2D8A" w:rsidRPr="00B0527C" w14:paraId="7B079F5A" w14:textId="77777777" w:rsidTr="00AB2D8A">
      <w:trPr>
        <w:trHeight w:val="1088"/>
      </w:trPr>
      <w:tc>
        <w:tcPr>
          <w:tcW w:w="990" w:type="dxa"/>
          <w:shd w:val="clear" w:color="auto" w:fill="auto"/>
        </w:tcPr>
        <w:p w14:paraId="7C7C70F1" w14:textId="396F5AE2" w:rsidR="00AB2D8A" w:rsidRPr="00B0527C" w:rsidRDefault="007F0F20" w:rsidP="00B0527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 w:rsidRPr="00EC1070">
            <w:rPr>
              <w:noProof/>
            </w:rPr>
            <w:drawing>
              <wp:inline distT="0" distB="0" distL="0" distR="0" wp14:anchorId="7FFE5E8C" wp14:editId="5C7E27E1">
                <wp:extent cx="638175" cy="790575"/>
                <wp:effectExtent l="0" t="0" r="9525" b="9525"/>
                <wp:docPr id="2" name="Picture 2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7D7CD169" w14:textId="77777777" w:rsid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b/>
              <w:lang w:val="sr-Cyrl-RS"/>
            </w:rPr>
          </w:pPr>
          <w:r>
            <w:rPr>
              <w:rFonts w:ascii="Times New Roman" w:eastAsia="Times New Roman" w:hAnsi="Times New Roman"/>
              <w:b/>
              <w:lang w:val="sr-Cyrl-RS"/>
            </w:rPr>
            <w:t>Република Србија</w:t>
          </w:r>
        </w:p>
        <w:p w14:paraId="387A92B8" w14:textId="77777777" w:rsid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Општина Ириг</w:t>
          </w:r>
        </w:p>
        <w:p w14:paraId="515B7422" w14:textId="77777777" w:rsid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Општинска управа</w:t>
          </w:r>
        </w:p>
        <w:p w14:paraId="3C832DA5" w14:textId="77777777" w:rsid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 xml:space="preserve">Служба за финансије, утврђивање и </w:t>
          </w:r>
        </w:p>
        <w:p w14:paraId="0F7ADEFF" w14:textId="77777777" w:rsid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наплату јавних прихода и инспекцијске послове</w:t>
          </w:r>
        </w:p>
        <w:p w14:paraId="2D5B61ED" w14:textId="77C99E1F" w:rsidR="002A38EA" w:rsidRPr="007F0F20" w:rsidRDefault="007F0F20" w:rsidP="007F0F2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Инспектор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25C87C4B" w14:textId="77777777" w:rsidR="006D7B38" w:rsidRDefault="00E26D8A" w:rsidP="006D7B38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</w:t>
          </w:r>
          <w:r w:rsidR="006D7B38" w:rsidRPr="007F0F20">
            <w:rPr>
              <w:rFonts w:ascii="Times New Roman" w:eastAsia="Times New Roman" w:hAnsi="Times New Roman"/>
              <w:sz w:val="20"/>
              <w:szCs w:val="20"/>
              <w:lang w:val="sr-Cyrl-RS"/>
            </w:rPr>
            <w:t xml:space="preserve">   </w:t>
          </w:r>
          <w:r w:rsidR="00166907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КЛ-46-02/05</w:t>
          </w:r>
        </w:p>
        <w:p w14:paraId="17550FC2" w14:textId="77777777" w:rsidR="006D7B38" w:rsidRPr="00B0527C" w:rsidRDefault="00166907" w:rsidP="006D7B38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Датум: 27.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  <w:t>12</w:t>
          </w:r>
          <w:r w:rsidR="006D7B38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.2018.</w:t>
          </w:r>
        </w:p>
        <w:p w14:paraId="354A3608" w14:textId="77777777" w:rsidR="00E26D8A" w:rsidRPr="00B0527C" w:rsidRDefault="00E26D8A" w:rsidP="003673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 w:val="sr-Cyrl-RS"/>
            </w:rPr>
          </w:pPr>
        </w:p>
      </w:tc>
    </w:tr>
  </w:tbl>
  <w:p w14:paraId="6E7946B7" w14:textId="77777777" w:rsidR="00AB2D8A" w:rsidRPr="00B0527C" w:rsidRDefault="00AB2D8A" w:rsidP="00B05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C8"/>
    <w:multiLevelType w:val="multilevel"/>
    <w:tmpl w:val="55C03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9360" w:hanging="360"/>
      </w:pPr>
    </w:lvl>
    <w:lvl w:ilvl="2" w:tplc="0809001B" w:tentative="1">
      <w:start w:val="1"/>
      <w:numFmt w:val="lowerRoman"/>
      <w:lvlText w:val="%3."/>
      <w:lvlJc w:val="right"/>
      <w:pPr>
        <w:ind w:left="-8640" w:hanging="180"/>
      </w:pPr>
    </w:lvl>
    <w:lvl w:ilvl="3" w:tplc="0809000F" w:tentative="1">
      <w:start w:val="1"/>
      <w:numFmt w:val="decimal"/>
      <w:lvlText w:val="%4."/>
      <w:lvlJc w:val="left"/>
      <w:pPr>
        <w:ind w:left="-7920" w:hanging="360"/>
      </w:pPr>
    </w:lvl>
    <w:lvl w:ilvl="4" w:tplc="08090019" w:tentative="1">
      <w:start w:val="1"/>
      <w:numFmt w:val="lowerLetter"/>
      <w:lvlText w:val="%5."/>
      <w:lvlJc w:val="left"/>
      <w:pPr>
        <w:ind w:left="-7200" w:hanging="360"/>
      </w:pPr>
    </w:lvl>
    <w:lvl w:ilvl="5" w:tplc="0809001B" w:tentative="1">
      <w:start w:val="1"/>
      <w:numFmt w:val="lowerRoman"/>
      <w:lvlText w:val="%6."/>
      <w:lvlJc w:val="right"/>
      <w:pPr>
        <w:ind w:left="-6480" w:hanging="180"/>
      </w:pPr>
    </w:lvl>
    <w:lvl w:ilvl="6" w:tplc="0809000F" w:tentative="1">
      <w:start w:val="1"/>
      <w:numFmt w:val="decimal"/>
      <w:lvlText w:val="%7."/>
      <w:lvlJc w:val="left"/>
      <w:pPr>
        <w:ind w:left="-5760" w:hanging="360"/>
      </w:pPr>
    </w:lvl>
    <w:lvl w:ilvl="7" w:tplc="08090019" w:tentative="1">
      <w:start w:val="1"/>
      <w:numFmt w:val="lowerLetter"/>
      <w:lvlText w:val="%8."/>
      <w:lvlJc w:val="left"/>
      <w:pPr>
        <w:ind w:left="-5040" w:hanging="360"/>
      </w:pPr>
    </w:lvl>
    <w:lvl w:ilvl="8" w:tplc="0809001B" w:tentative="1">
      <w:start w:val="1"/>
      <w:numFmt w:val="lowerRoman"/>
      <w:lvlText w:val="%9."/>
      <w:lvlJc w:val="right"/>
      <w:pPr>
        <w:ind w:left="-4320" w:hanging="180"/>
      </w:pPr>
    </w:lvl>
  </w:abstractNum>
  <w:abstractNum w:abstractNumId="2" w15:restartNumberingAfterBreak="0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AB"/>
    <w:rsid w:val="0008617E"/>
    <w:rsid w:val="000A3DE6"/>
    <w:rsid w:val="000B17F9"/>
    <w:rsid w:val="000B31D5"/>
    <w:rsid w:val="000C0A6E"/>
    <w:rsid w:val="000E2630"/>
    <w:rsid w:val="00114E17"/>
    <w:rsid w:val="00125851"/>
    <w:rsid w:val="0015155D"/>
    <w:rsid w:val="001517E1"/>
    <w:rsid w:val="00166907"/>
    <w:rsid w:val="00190E0B"/>
    <w:rsid w:val="001C7410"/>
    <w:rsid w:val="001F5858"/>
    <w:rsid w:val="00203CAB"/>
    <w:rsid w:val="002235FE"/>
    <w:rsid w:val="00235AFC"/>
    <w:rsid w:val="00254D4D"/>
    <w:rsid w:val="002A38EA"/>
    <w:rsid w:val="002B334F"/>
    <w:rsid w:val="00312480"/>
    <w:rsid w:val="00367317"/>
    <w:rsid w:val="00372660"/>
    <w:rsid w:val="003959CE"/>
    <w:rsid w:val="003B5E18"/>
    <w:rsid w:val="003C4534"/>
    <w:rsid w:val="003C4F3C"/>
    <w:rsid w:val="003C7A18"/>
    <w:rsid w:val="003F17D1"/>
    <w:rsid w:val="003F6A0E"/>
    <w:rsid w:val="00430EEB"/>
    <w:rsid w:val="00462C34"/>
    <w:rsid w:val="004A45A3"/>
    <w:rsid w:val="004A5679"/>
    <w:rsid w:val="00506886"/>
    <w:rsid w:val="00512D91"/>
    <w:rsid w:val="0052530C"/>
    <w:rsid w:val="00565160"/>
    <w:rsid w:val="00580932"/>
    <w:rsid w:val="005C09CD"/>
    <w:rsid w:val="005C2606"/>
    <w:rsid w:val="005C6C67"/>
    <w:rsid w:val="005E29B2"/>
    <w:rsid w:val="005F03A1"/>
    <w:rsid w:val="0063560A"/>
    <w:rsid w:val="006404DC"/>
    <w:rsid w:val="006B1C53"/>
    <w:rsid w:val="006D3B02"/>
    <w:rsid w:val="006D7B38"/>
    <w:rsid w:val="006E5861"/>
    <w:rsid w:val="00717408"/>
    <w:rsid w:val="0071792C"/>
    <w:rsid w:val="0077645B"/>
    <w:rsid w:val="007922E0"/>
    <w:rsid w:val="0079338C"/>
    <w:rsid w:val="007B1B34"/>
    <w:rsid w:val="007B5FDD"/>
    <w:rsid w:val="007E7B3E"/>
    <w:rsid w:val="007F0F20"/>
    <w:rsid w:val="007F3F63"/>
    <w:rsid w:val="00803D68"/>
    <w:rsid w:val="00804E0E"/>
    <w:rsid w:val="00813A24"/>
    <w:rsid w:val="008140EF"/>
    <w:rsid w:val="008671A6"/>
    <w:rsid w:val="008D0FED"/>
    <w:rsid w:val="008D3376"/>
    <w:rsid w:val="00901DAF"/>
    <w:rsid w:val="00911AF3"/>
    <w:rsid w:val="00923516"/>
    <w:rsid w:val="00946809"/>
    <w:rsid w:val="00A21A9F"/>
    <w:rsid w:val="00A52726"/>
    <w:rsid w:val="00AB2D8A"/>
    <w:rsid w:val="00AD14D4"/>
    <w:rsid w:val="00AE78DF"/>
    <w:rsid w:val="00AF37EF"/>
    <w:rsid w:val="00B0527C"/>
    <w:rsid w:val="00B310C4"/>
    <w:rsid w:val="00B33F4B"/>
    <w:rsid w:val="00B61B20"/>
    <w:rsid w:val="00B675CE"/>
    <w:rsid w:val="00BC36D9"/>
    <w:rsid w:val="00C10355"/>
    <w:rsid w:val="00C103FE"/>
    <w:rsid w:val="00C7123C"/>
    <w:rsid w:val="00C95756"/>
    <w:rsid w:val="00CA71D2"/>
    <w:rsid w:val="00CD0E30"/>
    <w:rsid w:val="00CE2463"/>
    <w:rsid w:val="00D2037B"/>
    <w:rsid w:val="00D82930"/>
    <w:rsid w:val="00DB6FEF"/>
    <w:rsid w:val="00DC1CD1"/>
    <w:rsid w:val="00DD6B0A"/>
    <w:rsid w:val="00E26D8A"/>
    <w:rsid w:val="00E2736E"/>
    <w:rsid w:val="00E300CA"/>
    <w:rsid w:val="00E42CCA"/>
    <w:rsid w:val="00E60FEC"/>
    <w:rsid w:val="00E61BD8"/>
    <w:rsid w:val="00EA0F01"/>
    <w:rsid w:val="00F0457C"/>
    <w:rsid w:val="00F10A1C"/>
    <w:rsid w:val="00F24D3E"/>
    <w:rsid w:val="00F30EDD"/>
    <w:rsid w:val="00FA729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E8D1C"/>
  <w15:docId w15:val="{DC274960-F7D0-4531-B1F2-E1545651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A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3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9502-7FD6-4C8A-805A-09C1CEF3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ivica ruspaj</cp:lastModifiedBy>
  <cp:revision>4</cp:revision>
  <dcterms:created xsi:type="dcterms:W3CDTF">2018-12-27T11:41:00Z</dcterms:created>
  <dcterms:modified xsi:type="dcterms:W3CDTF">2019-01-15T11:18:00Z</dcterms:modified>
</cp:coreProperties>
</file>